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78124B" w14:textId="77777777" w:rsidR="00C26CD8" w:rsidRPr="00680757" w:rsidRDefault="00C26CD8" w:rsidP="00680757">
      <w:pPr>
        <w:widowControl w:val="0"/>
        <w:autoSpaceDE w:val="0"/>
        <w:autoSpaceDN w:val="0"/>
        <w:adjustRightInd w:val="0"/>
        <w:ind w:left="-450" w:right="-270"/>
        <w:rPr>
          <w:rFonts w:cs="Times New Roman"/>
          <w:sz w:val="22"/>
          <w:szCs w:val="22"/>
        </w:rPr>
      </w:pPr>
      <w:r w:rsidRPr="00680757">
        <w:rPr>
          <w:rFonts w:cs="Times New Roman"/>
          <w:sz w:val="22"/>
          <w:szCs w:val="22"/>
        </w:rPr>
        <w:t>Dear Colleagues…</w:t>
      </w:r>
    </w:p>
    <w:p w14:paraId="2A633E0A" w14:textId="569E5913" w:rsidR="00C26CD8" w:rsidRPr="00680757" w:rsidRDefault="00C26CD8" w:rsidP="00680757">
      <w:pPr>
        <w:widowControl w:val="0"/>
        <w:autoSpaceDE w:val="0"/>
        <w:autoSpaceDN w:val="0"/>
        <w:adjustRightInd w:val="0"/>
        <w:ind w:left="-450" w:right="-270"/>
        <w:rPr>
          <w:rFonts w:cs="Times New Roman"/>
          <w:sz w:val="22"/>
          <w:szCs w:val="22"/>
        </w:rPr>
      </w:pPr>
      <w:r w:rsidRPr="00680757">
        <w:rPr>
          <w:rFonts w:cs="Times New Roman"/>
          <w:sz w:val="22"/>
          <w:szCs w:val="22"/>
        </w:rPr>
        <w:t xml:space="preserve">I’m am sorry I could not be at the meeting today. I wanted to contribute some notes about the pedagogical standards and explain a little </w:t>
      </w:r>
      <w:r w:rsidR="006F3C82" w:rsidRPr="00680757">
        <w:rPr>
          <w:rFonts w:cs="Times New Roman"/>
          <w:sz w:val="22"/>
          <w:szCs w:val="22"/>
        </w:rPr>
        <w:t>about</w:t>
      </w:r>
      <w:r w:rsidRPr="00680757">
        <w:rPr>
          <w:rFonts w:cs="Times New Roman"/>
          <w:sz w:val="22"/>
          <w:szCs w:val="22"/>
        </w:rPr>
        <w:t xml:space="preserve"> my interest in them.  When I taught at the college level my assignments were aligned with the teaching st</w:t>
      </w:r>
      <w:r w:rsidR="006F3C82" w:rsidRPr="00680757">
        <w:rPr>
          <w:rFonts w:cs="Times New Roman"/>
          <w:sz w:val="22"/>
          <w:szCs w:val="22"/>
        </w:rPr>
        <w:t xml:space="preserve">andards so the </w:t>
      </w:r>
      <w:r w:rsidR="00680757" w:rsidRPr="00680757">
        <w:rPr>
          <w:rFonts w:cs="Times New Roman"/>
          <w:sz w:val="22"/>
          <w:szCs w:val="22"/>
        </w:rPr>
        <w:t>o</w:t>
      </w:r>
      <w:r w:rsidR="006F3C82" w:rsidRPr="00680757">
        <w:rPr>
          <w:rFonts w:cs="Times New Roman"/>
          <w:sz w:val="22"/>
          <w:szCs w:val="22"/>
        </w:rPr>
        <w:t>utcomes of these assignments</w:t>
      </w:r>
      <w:r w:rsidRPr="00680757">
        <w:rPr>
          <w:rFonts w:cs="Times New Roman"/>
          <w:sz w:val="22"/>
          <w:szCs w:val="22"/>
        </w:rPr>
        <w:t xml:space="preserve"> demonstrated proficiency of specific skills and knowledge.  In addition, I believe the teaching standards should reflect more about strategies for teaching in urban settings. These strategies include visual tracking systems, pacing, and direct approaches to instruction.  Finally, my contribution today reflects what I am noticing as I look for teaching jobs about what Districts want their art teachers to know and be able to do.</w:t>
      </w:r>
      <w:r w:rsidR="00680757" w:rsidRPr="00680757">
        <w:rPr>
          <w:rFonts w:cs="Times New Roman"/>
          <w:sz w:val="22"/>
          <w:szCs w:val="22"/>
        </w:rPr>
        <w:t xml:space="preserve"> </w:t>
      </w:r>
      <w:r w:rsidRPr="00680757">
        <w:rPr>
          <w:rFonts w:cs="Times New Roman"/>
          <w:sz w:val="22"/>
          <w:szCs w:val="22"/>
        </w:rPr>
        <w:t xml:space="preserve">I have drafted some </w:t>
      </w:r>
      <w:r w:rsidR="00680757">
        <w:rPr>
          <w:rFonts w:cs="Times New Roman"/>
          <w:sz w:val="22"/>
          <w:szCs w:val="22"/>
        </w:rPr>
        <w:t>ideas</w:t>
      </w:r>
      <w:r w:rsidRPr="00680757">
        <w:rPr>
          <w:rFonts w:cs="Times New Roman"/>
          <w:sz w:val="22"/>
          <w:szCs w:val="22"/>
        </w:rPr>
        <w:t xml:space="preserve"> for your consideration. </w:t>
      </w:r>
    </w:p>
    <w:p w14:paraId="1581B443" w14:textId="42906819" w:rsidR="00C26CD8" w:rsidRPr="00680757" w:rsidRDefault="00C26CD8" w:rsidP="00680757">
      <w:pPr>
        <w:widowControl w:val="0"/>
        <w:pBdr>
          <w:bottom w:val="single" w:sz="12" w:space="1" w:color="auto"/>
        </w:pBdr>
        <w:autoSpaceDE w:val="0"/>
        <w:autoSpaceDN w:val="0"/>
        <w:adjustRightInd w:val="0"/>
        <w:ind w:left="-450" w:right="-270"/>
        <w:rPr>
          <w:rFonts w:cs="Times New Roman"/>
          <w:sz w:val="22"/>
          <w:szCs w:val="22"/>
        </w:rPr>
      </w:pPr>
      <w:r w:rsidRPr="00680757">
        <w:rPr>
          <w:rFonts w:cs="Times New Roman"/>
          <w:sz w:val="22"/>
          <w:szCs w:val="22"/>
        </w:rPr>
        <w:t>Thank you!  See you next week.</w:t>
      </w:r>
    </w:p>
    <w:p w14:paraId="2A049AA4" w14:textId="0DAD5169" w:rsidR="00680757" w:rsidRPr="00680757" w:rsidRDefault="00680757" w:rsidP="00680757">
      <w:pPr>
        <w:widowControl w:val="0"/>
        <w:pBdr>
          <w:bottom w:val="single" w:sz="12" w:space="1" w:color="auto"/>
        </w:pBdr>
        <w:autoSpaceDE w:val="0"/>
        <w:autoSpaceDN w:val="0"/>
        <w:adjustRightInd w:val="0"/>
        <w:ind w:left="-450" w:right="-270"/>
        <w:rPr>
          <w:rFonts w:cs="Times New Roman"/>
          <w:sz w:val="22"/>
          <w:szCs w:val="22"/>
        </w:rPr>
      </w:pPr>
      <w:r w:rsidRPr="00680757">
        <w:rPr>
          <w:rFonts w:cs="Times New Roman"/>
          <w:sz w:val="22"/>
          <w:szCs w:val="22"/>
        </w:rPr>
        <w:t>Janet Youkeles</w:t>
      </w:r>
    </w:p>
    <w:p w14:paraId="6F03E2F2" w14:textId="77777777" w:rsidR="00680757" w:rsidRDefault="00C26CD8" w:rsidP="00680757">
      <w:pPr>
        <w:widowControl w:val="0"/>
        <w:autoSpaceDE w:val="0"/>
        <w:autoSpaceDN w:val="0"/>
        <w:adjustRightInd w:val="0"/>
        <w:ind w:left="-450" w:right="-270"/>
        <w:rPr>
          <w:rFonts w:cs="Times New Roman"/>
          <w:sz w:val="20"/>
          <w:szCs w:val="20"/>
        </w:rPr>
      </w:pPr>
      <w:r w:rsidRPr="00680757">
        <w:rPr>
          <w:rFonts w:cs="Times New Roman"/>
          <w:sz w:val="20"/>
          <w:szCs w:val="20"/>
        </w:rPr>
        <w:t>Ed 612.01 Visual Arts. The teacher preparation program for visual arts in grades K-12 shall provide the teaching candidate with skills, competencies, and knowledge through a combination of academic experiences and demonstrated competency and equivalent experiences in following areas:</w:t>
      </w:r>
    </w:p>
    <w:p w14:paraId="0B168372" w14:textId="6D3B4D2A" w:rsidR="00680757" w:rsidRDefault="00C26CD8" w:rsidP="00680757">
      <w:pPr>
        <w:widowControl w:val="0"/>
        <w:autoSpaceDE w:val="0"/>
        <w:autoSpaceDN w:val="0"/>
        <w:adjustRightInd w:val="0"/>
        <w:ind w:left="-450" w:right="-270"/>
        <w:rPr>
          <w:rFonts w:cs="Times New Roman"/>
          <w:b/>
          <w:bCs/>
          <w:sz w:val="20"/>
          <w:szCs w:val="20"/>
        </w:rPr>
      </w:pPr>
      <w:r w:rsidRPr="00680757">
        <w:rPr>
          <w:rFonts w:cs="Times New Roman"/>
          <w:b/>
          <w:bCs/>
          <w:sz w:val="20"/>
          <w:szCs w:val="20"/>
        </w:rPr>
        <w:t>(e) In the area of pedagogy:</w:t>
      </w:r>
    </w:p>
    <w:p w14:paraId="555D4877" w14:textId="71F1D58A" w:rsidR="00797473" w:rsidRPr="007A219C" w:rsidRDefault="006F3C82" w:rsidP="00680757">
      <w:pPr>
        <w:tabs>
          <w:tab w:val="num" w:pos="1440"/>
        </w:tabs>
        <w:spacing w:before="100" w:beforeAutospacing="1" w:after="100" w:afterAutospacing="1"/>
        <w:ind w:left="-450" w:right="-270"/>
        <w:rPr>
          <w:rFonts w:cs="Times New Roman"/>
          <w:sz w:val="20"/>
          <w:szCs w:val="20"/>
        </w:rPr>
      </w:pPr>
      <w:r w:rsidRPr="007A219C">
        <w:rPr>
          <w:rFonts w:cs="Times New Roman"/>
          <w:sz w:val="20"/>
          <w:szCs w:val="20"/>
        </w:rPr>
        <w:t>Uses</w:t>
      </w:r>
      <w:r w:rsidR="00797473" w:rsidRPr="007A219C">
        <w:rPr>
          <w:rFonts w:cs="Times New Roman"/>
          <w:sz w:val="20"/>
          <w:szCs w:val="20"/>
        </w:rPr>
        <w:t xml:space="preserve"> </w:t>
      </w:r>
      <w:r w:rsidRPr="007A219C">
        <w:rPr>
          <w:rFonts w:cs="Times New Roman"/>
          <w:sz w:val="20"/>
          <w:szCs w:val="20"/>
        </w:rPr>
        <w:t>a</w:t>
      </w:r>
      <w:r w:rsidR="00797473" w:rsidRPr="007A219C">
        <w:rPr>
          <w:rFonts w:cs="Times New Roman"/>
          <w:sz w:val="20"/>
          <w:szCs w:val="20"/>
        </w:rPr>
        <w:t xml:space="preserve"> variety of data-driven balanced strategies of instruction </w:t>
      </w:r>
      <w:r w:rsidR="00925CF9" w:rsidRPr="007A219C">
        <w:rPr>
          <w:rFonts w:cs="Times New Roman"/>
          <w:sz w:val="20"/>
          <w:szCs w:val="20"/>
        </w:rPr>
        <w:t>along the continuum from direct</w:t>
      </w:r>
      <w:r w:rsidR="0057275E">
        <w:rPr>
          <w:rFonts w:cs="Times New Roman"/>
          <w:sz w:val="20"/>
          <w:szCs w:val="20"/>
        </w:rPr>
        <w:t xml:space="preserve"> teacher-led</w:t>
      </w:r>
      <w:r w:rsidR="00925CF9" w:rsidRPr="007A219C">
        <w:rPr>
          <w:rFonts w:cs="Times New Roman"/>
          <w:sz w:val="20"/>
          <w:szCs w:val="20"/>
        </w:rPr>
        <w:t xml:space="preserve"> instruction to inquiry drive instruction </w:t>
      </w:r>
      <w:r w:rsidR="00680757">
        <w:rPr>
          <w:rFonts w:cs="Times New Roman"/>
          <w:sz w:val="20"/>
          <w:szCs w:val="20"/>
        </w:rPr>
        <w:t>for</w:t>
      </w:r>
      <w:r w:rsidR="00797473" w:rsidRPr="007A219C">
        <w:rPr>
          <w:rFonts w:cs="Times New Roman"/>
          <w:sz w:val="20"/>
          <w:szCs w:val="20"/>
        </w:rPr>
        <w:t xml:space="preserve"> </w:t>
      </w:r>
      <w:r w:rsidR="00925CF9" w:rsidRPr="007A219C">
        <w:rPr>
          <w:rFonts w:cs="Times New Roman"/>
          <w:sz w:val="20"/>
          <w:szCs w:val="20"/>
        </w:rPr>
        <w:t>foster</w:t>
      </w:r>
      <w:r w:rsidR="00680757">
        <w:rPr>
          <w:rFonts w:cs="Times New Roman"/>
          <w:sz w:val="20"/>
          <w:szCs w:val="20"/>
        </w:rPr>
        <w:t>ing</w:t>
      </w:r>
      <w:r w:rsidR="00925CF9" w:rsidRPr="007A219C">
        <w:rPr>
          <w:rFonts w:cs="Times New Roman"/>
          <w:sz w:val="20"/>
          <w:szCs w:val="20"/>
        </w:rPr>
        <w:t xml:space="preserve"> </w:t>
      </w:r>
      <w:r w:rsidR="00C862B8">
        <w:rPr>
          <w:rFonts w:cs="Times New Roman"/>
          <w:sz w:val="20"/>
          <w:szCs w:val="20"/>
        </w:rPr>
        <w:t xml:space="preserve">critical and </w:t>
      </w:r>
      <w:r w:rsidR="00680757">
        <w:rPr>
          <w:rFonts w:cs="Times New Roman"/>
          <w:sz w:val="20"/>
          <w:szCs w:val="20"/>
        </w:rPr>
        <w:t>higher-</w:t>
      </w:r>
      <w:r w:rsidR="00925CF9" w:rsidRPr="007A219C">
        <w:rPr>
          <w:rFonts w:cs="Times New Roman"/>
          <w:sz w:val="20"/>
          <w:szCs w:val="20"/>
        </w:rPr>
        <w:t>order thinking skills.</w:t>
      </w:r>
    </w:p>
    <w:p w14:paraId="7CFAB7A1" w14:textId="7BF6FF8E" w:rsidR="00F316AE" w:rsidRPr="007A219C" w:rsidRDefault="00797473" w:rsidP="00680757">
      <w:pPr>
        <w:tabs>
          <w:tab w:val="num" w:pos="1440"/>
        </w:tabs>
        <w:spacing w:before="100" w:beforeAutospacing="1" w:after="100" w:afterAutospacing="1"/>
        <w:ind w:left="-450" w:right="-270"/>
        <w:rPr>
          <w:rFonts w:cs="Times New Roman"/>
          <w:b/>
          <w:bCs/>
          <w:sz w:val="20"/>
          <w:szCs w:val="20"/>
        </w:rPr>
      </w:pPr>
      <w:r w:rsidRPr="007A219C">
        <w:rPr>
          <w:sz w:val="20"/>
          <w:szCs w:val="20"/>
        </w:rPr>
        <w:t>Uses vi</w:t>
      </w:r>
      <w:r w:rsidR="00925CF9" w:rsidRPr="007A219C">
        <w:rPr>
          <w:sz w:val="20"/>
          <w:szCs w:val="20"/>
        </w:rPr>
        <w:t xml:space="preserve">sual tracking systems to </w:t>
      </w:r>
      <w:r w:rsidR="00C862B8">
        <w:rPr>
          <w:sz w:val="20"/>
          <w:szCs w:val="20"/>
        </w:rPr>
        <w:t xml:space="preserve">collect </w:t>
      </w:r>
      <w:r w:rsidR="00680757">
        <w:rPr>
          <w:sz w:val="20"/>
          <w:szCs w:val="20"/>
        </w:rPr>
        <w:t xml:space="preserve">data and record </w:t>
      </w:r>
      <w:r w:rsidR="00C862B8">
        <w:rPr>
          <w:sz w:val="20"/>
          <w:szCs w:val="20"/>
        </w:rPr>
        <w:t xml:space="preserve">achievement of </w:t>
      </w:r>
      <w:r w:rsidR="00925CF9" w:rsidRPr="007A219C">
        <w:rPr>
          <w:sz w:val="20"/>
          <w:szCs w:val="20"/>
        </w:rPr>
        <w:t>lesson obj</w:t>
      </w:r>
      <w:r w:rsidR="00F316AE" w:rsidRPr="007A219C">
        <w:rPr>
          <w:sz w:val="20"/>
          <w:szCs w:val="20"/>
        </w:rPr>
        <w:t>ectives as well as artroom and school-wide behavioral expectations.</w:t>
      </w:r>
      <w:r w:rsidR="00F316AE" w:rsidRPr="007A219C">
        <w:rPr>
          <w:rFonts w:cs="Times New Roman"/>
          <w:b/>
          <w:bCs/>
          <w:sz w:val="20"/>
          <w:szCs w:val="20"/>
        </w:rPr>
        <w:t xml:space="preserve"> </w:t>
      </w:r>
    </w:p>
    <w:p w14:paraId="179FAFE0" w14:textId="467418BB" w:rsidR="007A219C" w:rsidRPr="007A219C" w:rsidRDefault="00EA0EBE" w:rsidP="00680757">
      <w:pPr>
        <w:spacing w:before="100" w:beforeAutospacing="1" w:after="100" w:afterAutospacing="1"/>
        <w:ind w:left="-450" w:right="-270"/>
        <w:rPr>
          <w:sz w:val="20"/>
          <w:szCs w:val="20"/>
        </w:rPr>
      </w:pPr>
      <w:r>
        <w:rPr>
          <w:sz w:val="20"/>
          <w:szCs w:val="20"/>
        </w:rPr>
        <w:t>A</w:t>
      </w:r>
      <w:r w:rsidRPr="007A219C">
        <w:rPr>
          <w:sz w:val="20"/>
          <w:szCs w:val="20"/>
        </w:rPr>
        <w:t xml:space="preserve">bility to </w:t>
      </w:r>
      <w:r>
        <w:rPr>
          <w:sz w:val="20"/>
          <w:szCs w:val="20"/>
        </w:rPr>
        <w:t xml:space="preserve">incentivize learning using </w:t>
      </w:r>
      <w:r w:rsidRPr="007A219C">
        <w:rPr>
          <w:sz w:val="20"/>
          <w:szCs w:val="20"/>
        </w:rPr>
        <w:t>pacing strategies</w:t>
      </w:r>
      <w:r>
        <w:rPr>
          <w:sz w:val="20"/>
          <w:szCs w:val="20"/>
        </w:rPr>
        <w:t xml:space="preserve"> </w:t>
      </w:r>
      <w:r w:rsidRPr="007A219C">
        <w:rPr>
          <w:sz w:val="20"/>
          <w:szCs w:val="20"/>
        </w:rPr>
        <w:t xml:space="preserve">to engage 100% of students </w:t>
      </w:r>
      <w:r>
        <w:rPr>
          <w:sz w:val="20"/>
          <w:szCs w:val="20"/>
        </w:rPr>
        <w:t>and to communicate high expectations</w:t>
      </w:r>
      <w:r>
        <w:rPr>
          <w:sz w:val="20"/>
          <w:szCs w:val="20"/>
        </w:rPr>
        <w:t xml:space="preserve"> and manage</w:t>
      </w:r>
      <w:r>
        <w:rPr>
          <w:sz w:val="20"/>
          <w:szCs w:val="20"/>
        </w:rPr>
        <w:t xml:space="preserve"> classroom routines and transition </w:t>
      </w:r>
      <w:r w:rsidRPr="006F3C82">
        <w:rPr>
          <w:sz w:val="20"/>
          <w:szCs w:val="20"/>
        </w:rPr>
        <w:t>without loss of significant</w:t>
      </w:r>
      <w:r>
        <w:rPr>
          <w:sz w:val="20"/>
          <w:szCs w:val="20"/>
        </w:rPr>
        <w:t xml:space="preserve"> time</w:t>
      </w:r>
      <w:r>
        <w:rPr>
          <w:sz w:val="20"/>
          <w:szCs w:val="20"/>
        </w:rPr>
        <w:t xml:space="preserve"> on learning</w:t>
      </w:r>
      <w:r w:rsidR="00680757">
        <w:rPr>
          <w:sz w:val="20"/>
          <w:szCs w:val="20"/>
        </w:rPr>
        <w:t>.</w:t>
      </w:r>
      <w:r>
        <w:rPr>
          <w:sz w:val="20"/>
          <w:szCs w:val="20"/>
        </w:rPr>
        <w:t xml:space="preserve"> </w:t>
      </w:r>
    </w:p>
    <w:p w14:paraId="6DF83B31" w14:textId="77777777" w:rsidR="00C862B8" w:rsidRPr="00C862B8" w:rsidRDefault="00C862B8" w:rsidP="00680757">
      <w:pPr>
        <w:tabs>
          <w:tab w:val="num" w:pos="1440"/>
        </w:tabs>
        <w:spacing w:before="100" w:beforeAutospacing="1" w:after="100" w:afterAutospacing="1"/>
        <w:ind w:left="-450" w:right="-270"/>
        <w:rPr>
          <w:sz w:val="20"/>
          <w:szCs w:val="20"/>
        </w:rPr>
      </w:pPr>
      <w:r w:rsidRPr="007A219C">
        <w:rPr>
          <w:sz w:val="20"/>
          <w:szCs w:val="20"/>
        </w:rPr>
        <w:t>Reflects critically on teaching experience, uses student outcomes to inform and improve practice, and integrates feedback into practice.</w:t>
      </w:r>
    </w:p>
    <w:p w14:paraId="37E74FDC" w14:textId="3921F821" w:rsidR="0057275E" w:rsidRDefault="00C862B8" w:rsidP="00680757">
      <w:pPr>
        <w:spacing w:before="100" w:beforeAutospacing="1" w:after="100" w:afterAutospacing="1"/>
        <w:ind w:left="-450" w:right="-270"/>
        <w:rPr>
          <w:rFonts w:cs="Times New Roman"/>
          <w:b/>
          <w:bCs/>
        </w:rPr>
      </w:pPr>
      <w:r w:rsidRPr="00C862B8">
        <w:rPr>
          <w:sz w:val="20"/>
          <w:szCs w:val="20"/>
        </w:rPr>
        <w:t xml:space="preserve">Ability to </w:t>
      </w:r>
      <w:r w:rsidR="0057275E">
        <w:rPr>
          <w:sz w:val="20"/>
          <w:szCs w:val="20"/>
        </w:rPr>
        <w:t xml:space="preserve">apply recommendations from </w:t>
      </w:r>
      <w:r w:rsidR="0057275E" w:rsidRPr="006F3C82">
        <w:rPr>
          <w:sz w:val="20"/>
          <w:szCs w:val="20"/>
        </w:rPr>
        <w:t xml:space="preserve">Individualized Education Programs (IEPs) </w:t>
      </w:r>
      <w:r w:rsidR="0057275E">
        <w:rPr>
          <w:sz w:val="20"/>
          <w:szCs w:val="20"/>
        </w:rPr>
        <w:t xml:space="preserve">to </w:t>
      </w:r>
      <w:r>
        <w:rPr>
          <w:rFonts w:cs="Times New Roman"/>
          <w:sz w:val="20"/>
          <w:szCs w:val="20"/>
        </w:rPr>
        <w:t xml:space="preserve">differentiate instruction for students of all abilities and </w:t>
      </w:r>
      <w:r w:rsidR="0057275E">
        <w:rPr>
          <w:rFonts w:cs="Times New Roman"/>
          <w:sz w:val="20"/>
          <w:szCs w:val="20"/>
        </w:rPr>
        <w:t xml:space="preserve">experience in using </w:t>
      </w:r>
      <w:r>
        <w:rPr>
          <w:rFonts w:cs="Times New Roman"/>
          <w:sz w:val="20"/>
          <w:szCs w:val="20"/>
        </w:rPr>
        <w:t>SIOP (Sheltered Instruction Observation Protocol)</w:t>
      </w:r>
      <w:r w:rsidR="0057275E">
        <w:rPr>
          <w:rFonts w:cs="Times New Roman"/>
          <w:sz w:val="20"/>
          <w:szCs w:val="20"/>
        </w:rPr>
        <w:t xml:space="preserve"> strategies for ELL students</w:t>
      </w:r>
      <w:r w:rsidR="0057275E" w:rsidRPr="006F3C82">
        <w:rPr>
          <w:sz w:val="20"/>
          <w:szCs w:val="20"/>
        </w:rPr>
        <w:t xml:space="preserve">. </w:t>
      </w:r>
      <w:r w:rsidR="0057275E" w:rsidRPr="006F3C82">
        <w:rPr>
          <w:rFonts w:cs="Times New Roman"/>
          <w:b/>
          <w:bCs/>
        </w:rPr>
        <w:t xml:space="preserve"> </w:t>
      </w:r>
    </w:p>
    <w:p w14:paraId="5B0AD42A" w14:textId="79B99A11" w:rsidR="00EA0EBE" w:rsidRPr="006F3C82" w:rsidRDefault="00680757" w:rsidP="00680757">
      <w:pPr>
        <w:spacing w:before="100" w:beforeAutospacing="1" w:after="100" w:afterAutospacing="1"/>
        <w:ind w:left="-450" w:right="-270"/>
        <w:rPr>
          <w:sz w:val="20"/>
          <w:szCs w:val="20"/>
        </w:rPr>
      </w:pPr>
      <w:r>
        <w:rPr>
          <w:sz w:val="20"/>
          <w:szCs w:val="20"/>
        </w:rPr>
        <w:t xml:space="preserve">Collaborates with colleagues, leadership team, and parents </w:t>
      </w:r>
      <w:r w:rsidR="00EA0EBE" w:rsidRPr="006F3C82">
        <w:rPr>
          <w:sz w:val="20"/>
          <w:szCs w:val="20"/>
        </w:rPr>
        <w:t>to improve instruction, assessment, and student achievement</w:t>
      </w:r>
      <w:r>
        <w:rPr>
          <w:sz w:val="20"/>
          <w:szCs w:val="20"/>
        </w:rPr>
        <w:t xml:space="preserve"> and create family engagement opportunities.</w:t>
      </w:r>
    </w:p>
    <w:p w14:paraId="530ED110" w14:textId="7BA879D2" w:rsidR="00925CF9" w:rsidRPr="00680757" w:rsidRDefault="00B02C01" w:rsidP="00680757">
      <w:pPr>
        <w:spacing w:before="100" w:beforeAutospacing="1" w:after="100" w:afterAutospacing="1"/>
        <w:ind w:left="-450" w:right="-270"/>
        <w:rPr>
          <w:sz w:val="20"/>
          <w:szCs w:val="20"/>
        </w:rPr>
      </w:pPr>
      <w:r w:rsidRPr="00680757">
        <w:rPr>
          <w:rFonts w:cs="Times New Roman"/>
          <w:b/>
          <w:bCs/>
          <w:sz w:val="20"/>
          <w:szCs w:val="20"/>
        </w:rPr>
        <w:t>(f) In</w:t>
      </w:r>
      <w:bookmarkStart w:id="0" w:name="_GoBack"/>
      <w:bookmarkEnd w:id="0"/>
      <w:r w:rsidRPr="00680757">
        <w:rPr>
          <w:rFonts w:cs="Times New Roman"/>
          <w:b/>
          <w:bCs/>
          <w:sz w:val="20"/>
          <w:szCs w:val="20"/>
        </w:rPr>
        <w:t xml:space="preserve"> the area </w:t>
      </w:r>
      <w:r w:rsidRPr="00680757">
        <w:rPr>
          <w:rFonts w:cs="Times New Roman"/>
          <w:b/>
          <w:sz w:val="20"/>
          <w:szCs w:val="20"/>
        </w:rPr>
        <w:t>of lesson and curriculum planning, lesson delivery, and assessment:</w:t>
      </w:r>
    </w:p>
    <w:p w14:paraId="7F41D347" w14:textId="77777777" w:rsidR="0057275E" w:rsidRDefault="0057275E" w:rsidP="00680757">
      <w:pPr>
        <w:spacing w:before="100" w:beforeAutospacing="1" w:after="100" w:afterAutospacing="1"/>
        <w:ind w:left="-450" w:right="-270"/>
        <w:rPr>
          <w:sz w:val="20"/>
          <w:szCs w:val="20"/>
        </w:rPr>
      </w:pPr>
      <w:r>
        <w:rPr>
          <w:sz w:val="20"/>
          <w:szCs w:val="20"/>
        </w:rPr>
        <w:t>Organizes learning in the artroom by delivering lessons with clear objectives, circulating during work time, and sharing or reflecting at the end of class.</w:t>
      </w:r>
    </w:p>
    <w:p w14:paraId="196957E9" w14:textId="3221D670" w:rsidR="00C862B8" w:rsidRDefault="00C862B8" w:rsidP="00680757">
      <w:pPr>
        <w:tabs>
          <w:tab w:val="num" w:pos="1440"/>
        </w:tabs>
        <w:spacing w:before="100" w:beforeAutospacing="1" w:after="100" w:afterAutospacing="1"/>
        <w:ind w:left="-450" w:right="-270"/>
        <w:rPr>
          <w:sz w:val="20"/>
          <w:szCs w:val="20"/>
        </w:rPr>
      </w:pPr>
      <w:r w:rsidRPr="006F3C82">
        <w:rPr>
          <w:sz w:val="20"/>
          <w:szCs w:val="20"/>
        </w:rPr>
        <w:t xml:space="preserve">Draws on content standards to plan sequential units of study, individual lessons, and learning activities that </w:t>
      </w:r>
      <w:r>
        <w:rPr>
          <w:rFonts w:cs="Times New Roman"/>
          <w:sz w:val="20"/>
          <w:szCs w:val="20"/>
        </w:rPr>
        <w:t>b</w:t>
      </w:r>
      <w:r w:rsidRPr="00925CF9">
        <w:rPr>
          <w:rFonts w:cs="Times New Roman"/>
          <w:sz w:val="20"/>
          <w:szCs w:val="20"/>
        </w:rPr>
        <w:t>uild</w:t>
      </w:r>
      <w:r>
        <w:rPr>
          <w:rFonts w:cs="Times New Roman"/>
          <w:sz w:val="20"/>
          <w:szCs w:val="20"/>
        </w:rPr>
        <w:t xml:space="preserve"> </w:t>
      </w:r>
      <w:r w:rsidRPr="00925CF9">
        <w:rPr>
          <w:rFonts w:cs="Times New Roman"/>
          <w:sz w:val="20"/>
          <w:szCs w:val="20"/>
        </w:rPr>
        <w:t>on student prior knowledge</w:t>
      </w:r>
      <w:r w:rsidRPr="006F3C82">
        <w:rPr>
          <w:sz w:val="20"/>
          <w:szCs w:val="20"/>
        </w:rPr>
        <w:t xml:space="preserve"> </w:t>
      </w:r>
      <w:r>
        <w:rPr>
          <w:sz w:val="20"/>
          <w:szCs w:val="20"/>
        </w:rPr>
        <w:t xml:space="preserve">and </w:t>
      </w:r>
      <w:r w:rsidR="00F75015">
        <w:rPr>
          <w:sz w:val="20"/>
          <w:szCs w:val="20"/>
        </w:rPr>
        <w:t>link</w:t>
      </w:r>
      <w:r>
        <w:rPr>
          <w:sz w:val="20"/>
          <w:szCs w:val="20"/>
        </w:rPr>
        <w:t xml:space="preserve"> to content across the curriculum.</w:t>
      </w:r>
    </w:p>
    <w:p w14:paraId="31F6AA8D" w14:textId="7A773E7B" w:rsidR="00B02C01" w:rsidRPr="00925CF9" w:rsidRDefault="00B02C01" w:rsidP="00680757">
      <w:pPr>
        <w:tabs>
          <w:tab w:val="num" w:pos="1440"/>
        </w:tabs>
        <w:spacing w:before="100" w:beforeAutospacing="1" w:after="100" w:afterAutospacing="1"/>
        <w:ind w:left="-450" w:right="-270"/>
        <w:rPr>
          <w:b/>
          <w:sz w:val="20"/>
          <w:szCs w:val="20"/>
        </w:rPr>
      </w:pPr>
      <w:r w:rsidRPr="006F3C82">
        <w:rPr>
          <w:sz w:val="20"/>
          <w:szCs w:val="20"/>
        </w:rPr>
        <w:t>Designs lessons using a variety of developmentally appropriate media, materials and processes as well as related techniques and tools for art production from exploration through to mastery;</w:t>
      </w:r>
    </w:p>
    <w:p w14:paraId="3AA0603E" w14:textId="5CCA51E6" w:rsidR="00797473" w:rsidRDefault="00F316AE" w:rsidP="00680757">
      <w:pPr>
        <w:tabs>
          <w:tab w:val="num" w:pos="1440"/>
        </w:tabs>
        <w:spacing w:before="100" w:beforeAutospacing="1" w:after="100" w:afterAutospacing="1"/>
        <w:ind w:left="-450" w:right="-270"/>
        <w:rPr>
          <w:sz w:val="20"/>
          <w:szCs w:val="20"/>
        </w:rPr>
      </w:pPr>
      <w:r>
        <w:rPr>
          <w:sz w:val="20"/>
          <w:szCs w:val="20"/>
        </w:rPr>
        <w:t>Uses</w:t>
      </w:r>
      <w:r w:rsidR="00797473" w:rsidRPr="006F3C82">
        <w:rPr>
          <w:sz w:val="20"/>
          <w:szCs w:val="20"/>
        </w:rPr>
        <w:t xml:space="preserve"> </w:t>
      </w:r>
      <w:r>
        <w:rPr>
          <w:sz w:val="20"/>
          <w:szCs w:val="20"/>
        </w:rPr>
        <w:t xml:space="preserve">writing as well as </w:t>
      </w:r>
      <w:r w:rsidR="00797473" w:rsidRPr="006F3C82">
        <w:rPr>
          <w:sz w:val="20"/>
          <w:szCs w:val="20"/>
        </w:rPr>
        <w:t>appropriate reading materials, images, artifacts</w:t>
      </w:r>
      <w:r>
        <w:rPr>
          <w:sz w:val="20"/>
          <w:szCs w:val="20"/>
        </w:rPr>
        <w:t xml:space="preserve">, and technology </w:t>
      </w:r>
      <w:r w:rsidR="007A219C">
        <w:rPr>
          <w:sz w:val="20"/>
          <w:szCs w:val="20"/>
        </w:rPr>
        <w:t xml:space="preserve">to introduce </w:t>
      </w:r>
      <w:r w:rsidR="00797473" w:rsidRPr="006F3C82">
        <w:rPr>
          <w:sz w:val="20"/>
          <w:szCs w:val="20"/>
        </w:rPr>
        <w:t xml:space="preserve">content knowledge, process, </w:t>
      </w:r>
      <w:r w:rsidR="00C862B8">
        <w:rPr>
          <w:sz w:val="20"/>
          <w:szCs w:val="20"/>
        </w:rPr>
        <w:t xml:space="preserve">and skill and provide means for student </w:t>
      </w:r>
      <w:r w:rsidR="00680757">
        <w:rPr>
          <w:sz w:val="20"/>
          <w:szCs w:val="20"/>
        </w:rPr>
        <w:t>to respond</w:t>
      </w:r>
      <w:r w:rsidR="00C862B8">
        <w:rPr>
          <w:sz w:val="20"/>
          <w:szCs w:val="20"/>
        </w:rPr>
        <w:t xml:space="preserve"> to art.</w:t>
      </w:r>
    </w:p>
    <w:p w14:paraId="0C8E65BE" w14:textId="72EAB825" w:rsidR="007A219C" w:rsidRPr="007A219C" w:rsidRDefault="007A219C" w:rsidP="00680757">
      <w:pPr>
        <w:widowControl w:val="0"/>
        <w:autoSpaceDE w:val="0"/>
        <w:autoSpaceDN w:val="0"/>
        <w:adjustRightInd w:val="0"/>
        <w:ind w:left="-450" w:right="-270"/>
        <w:rPr>
          <w:rFonts w:cs="Times New Roman"/>
          <w:sz w:val="20"/>
          <w:szCs w:val="20"/>
        </w:rPr>
      </w:pPr>
      <w:r>
        <w:rPr>
          <w:rFonts w:cs="Times New Roman"/>
          <w:sz w:val="20"/>
          <w:szCs w:val="20"/>
        </w:rPr>
        <w:t>Ability to</w:t>
      </w:r>
      <w:r w:rsidRPr="007A219C">
        <w:rPr>
          <w:rFonts w:cs="Times New Roman"/>
          <w:sz w:val="20"/>
          <w:szCs w:val="20"/>
        </w:rPr>
        <w:t xml:space="preserve"> model and instruct students regarding the proper care, safety and use associated with m</w:t>
      </w:r>
      <w:r w:rsidR="00C862B8">
        <w:rPr>
          <w:rFonts w:cs="Times New Roman"/>
          <w:sz w:val="20"/>
          <w:szCs w:val="20"/>
        </w:rPr>
        <w:t>aterials, tools, and procedures.</w:t>
      </w:r>
    </w:p>
    <w:p w14:paraId="579DD2AB" w14:textId="77777777" w:rsidR="00C862B8" w:rsidRDefault="00C862B8" w:rsidP="00680757">
      <w:pPr>
        <w:widowControl w:val="0"/>
        <w:autoSpaceDE w:val="0"/>
        <w:autoSpaceDN w:val="0"/>
        <w:adjustRightInd w:val="0"/>
        <w:ind w:left="-450" w:right="-270"/>
        <w:rPr>
          <w:rFonts w:cs="Times New Roman"/>
        </w:rPr>
      </w:pPr>
    </w:p>
    <w:p w14:paraId="31A74DFE" w14:textId="17E13836" w:rsidR="00C862B8" w:rsidRDefault="00C862B8" w:rsidP="00680757">
      <w:pPr>
        <w:widowControl w:val="0"/>
        <w:autoSpaceDE w:val="0"/>
        <w:autoSpaceDN w:val="0"/>
        <w:adjustRightInd w:val="0"/>
        <w:ind w:left="-450" w:right="-270"/>
        <w:rPr>
          <w:rFonts w:cs="Times New Roman"/>
          <w:b/>
          <w:bCs/>
        </w:rPr>
      </w:pPr>
      <w:r>
        <w:rPr>
          <w:rFonts w:cs="Times New Roman"/>
          <w:sz w:val="20"/>
          <w:szCs w:val="20"/>
        </w:rPr>
        <w:t xml:space="preserve">Ability to </w:t>
      </w:r>
      <w:r w:rsidR="0057275E">
        <w:rPr>
          <w:rFonts w:cs="Times New Roman"/>
          <w:sz w:val="20"/>
          <w:szCs w:val="20"/>
        </w:rPr>
        <w:t>integrate</w:t>
      </w:r>
      <w:r>
        <w:rPr>
          <w:rFonts w:cs="Times New Roman"/>
          <w:sz w:val="20"/>
          <w:szCs w:val="20"/>
        </w:rPr>
        <w:t xml:space="preserve"> a </w:t>
      </w:r>
      <w:r w:rsidR="0057275E">
        <w:rPr>
          <w:rFonts w:cs="Times New Roman"/>
          <w:sz w:val="20"/>
          <w:szCs w:val="20"/>
        </w:rPr>
        <w:t xml:space="preserve">wide </w:t>
      </w:r>
      <w:r>
        <w:rPr>
          <w:rFonts w:cs="Times New Roman"/>
          <w:sz w:val="20"/>
          <w:szCs w:val="20"/>
        </w:rPr>
        <w:t>variety of formative, interim, and summative quantitative and qualitative analysis tools</w:t>
      </w:r>
      <w:r w:rsidR="0057275E">
        <w:rPr>
          <w:rFonts w:cs="Times New Roman"/>
          <w:sz w:val="20"/>
          <w:szCs w:val="20"/>
        </w:rPr>
        <w:t xml:space="preserve"> </w:t>
      </w:r>
      <w:r w:rsidR="00680757">
        <w:rPr>
          <w:rFonts w:cs="Times New Roman"/>
          <w:sz w:val="20"/>
          <w:szCs w:val="20"/>
        </w:rPr>
        <w:t>s</w:t>
      </w:r>
      <w:r w:rsidR="0057275E">
        <w:rPr>
          <w:rFonts w:cs="Times New Roman"/>
          <w:sz w:val="20"/>
          <w:szCs w:val="20"/>
        </w:rPr>
        <w:t xml:space="preserve">eamlessly into teaching </w:t>
      </w:r>
      <w:r>
        <w:rPr>
          <w:rFonts w:cs="Times New Roman"/>
          <w:sz w:val="20"/>
          <w:szCs w:val="20"/>
        </w:rPr>
        <w:t>to evaluat</w:t>
      </w:r>
      <w:r w:rsidR="00680757">
        <w:rPr>
          <w:rFonts w:cs="Times New Roman"/>
          <w:sz w:val="20"/>
          <w:szCs w:val="20"/>
        </w:rPr>
        <w:t>e student artistic development</w:t>
      </w:r>
      <w:r>
        <w:rPr>
          <w:rFonts w:cs="Times New Roman"/>
          <w:sz w:val="20"/>
          <w:szCs w:val="20"/>
        </w:rPr>
        <w:t>,</w:t>
      </w:r>
      <w:r w:rsidR="00680757">
        <w:rPr>
          <w:rFonts w:cs="Times New Roman"/>
          <w:sz w:val="20"/>
          <w:szCs w:val="20"/>
        </w:rPr>
        <w:t xml:space="preserve"> learning,</w:t>
      </w:r>
      <w:r>
        <w:rPr>
          <w:rFonts w:cs="Times New Roman"/>
          <w:sz w:val="20"/>
          <w:szCs w:val="20"/>
        </w:rPr>
        <w:t xml:space="preserve"> and outcomes</w:t>
      </w:r>
      <w:r w:rsidR="0057275E">
        <w:rPr>
          <w:rFonts w:cs="Times New Roman"/>
          <w:sz w:val="20"/>
          <w:szCs w:val="20"/>
        </w:rPr>
        <w:t>.</w:t>
      </w:r>
    </w:p>
    <w:sectPr w:rsidR="00C862B8" w:rsidSect="00680757">
      <w:pgSz w:w="12240" w:h="15840"/>
      <w:pgMar w:top="1440" w:right="117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altName w:val="Times New Roman"/>
    <w:panose1 w:val="00000000000000000000"/>
    <w:charset w:val="00"/>
    <w:family w:val="roman"/>
    <w:notTrueType/>
    <w:pitch w:val="default"/>
  </w:font>
  <w:font w:name="ＭＳ 明朝">
    <w:altName w:val="Optima ExtraBlack"/>
    <w:panose1 w:val="00000000000000000000"/>
    <w:charset w:val="80"/>
    <w:family w:val="roman"/>
    <w:notTrueType/>
    <w:pitch w:val="fixed"/>
    <w:sig w:usb0="00000001" w:usb1="08070000" w:usb2="00000010" w:usb3="00000000" w:csb0="00020000" w:csb1="00000000"/>
  </w:font>
  <w:font w:name="Georgia">
    <w:panose1 w:val="02040502050405020303"/>
    <w:charset w:val="00"/>
    <w:family w:val="auto"/>
    <w:pitch w:val="variable"/>
    <w:sig w:usb0="00000287" w:usb1="00000000"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altName w:val="Arial"/>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8B5371"/>
    <w:multiLevelType w:val="hybridMultilevel"/>
    <w:tmpl w:val="AB242D1A"/>
    <w:lvl w:ilvl="0" w:tplc="CBA4CCC2">
      <w:start w:val="1"/>
      <w:numFmt w:val="decimal"/>
      <w:lvlText w:val="%1."/>
      <w:lvlJc w:val="left"/>
      <w:pPr>
        <w:tabs>
          <w:tab w:val="num" w:pos="720"/>
        </w:tabs>
        <w:ind w:left="720" w:hanging="360"/>
      </w:pPr>
    </w:lvl>
    <w:lvl w:ilvl="1" w:tplc="D2B4D492" w:tentative="1">
      <w:start w:val="1"/>
      <w:numFmt w:val="decimal"/>
      <w:lvlText w:val="%2."/>
      <w:lvlJc w:val="left"/>
      <w:pPr>
        <w:tabs>
          <w:tab w:val="num" w:pos="1440"/>
        </w:tabs>
        <w:ind w:left="1440" w:hanging="360"/>
      </w:pPr>
    </w:lvl>
    <w:lvl w:ilvl="2" w:tplc="8926DBAE" w:tentative="1">
      <w:start w:val="1"/>
      <w:numFmt w:val="decimal"/>
      <w:lvlText w:val="%3."/>
      <w:lvlJc w:val="left"/>
      <w:pPr>
        <w:tabs>
          <w:tab w:val="num" w:pos="2160"/>
        </w:tabs>
        <w:ind w:left="2160" w:hanging="360"/>
      </w:pPr>
    </w:lvl>
    <w:lvl w:ilvl="3" w:tplc="2A7095AA" w:tentative="1">
      <w:start w:val="1"/>
      <w:numFmt w:val="decimal"/>
      <w:lvlText w:val="%4."/>
      <w:lvlJc w:val="left"/>
      <w:pPr>
        <w:tabs>
          <w:tab w:val="num" w:pos="2880"/>
        </w:tabs>
        <w:ind w:left="2880" w:hanging="360"/>
      </w:pPr>
    </w:lvl>
    <w:lvl w:ilvl="4" w:tplc="20B8BD92" w:tentative="1">
      <w:start w:val="1"/>
      <w:numFmt w:val="decimal"/>
      <w:lvlText w:val="%5."/>
      <w:lvlJc w:val="left"/>
      <w:pPr>
        <w:tabs>
          <w:tab w:val="num" w:pos="3600"/>
        </w:tabs>
        <w:ind w:left="3600" w:hanging="360"/>
      </w:pPr>
    </w:lvl>
    <w:lvl w:ilvl="5" w:tplc="43521E48" w:tentative="1">
      <w:start w:val="1"/>
      <w:numFmt w:val="decimal"/>
      <w:lvlText w:val="%6."/>
      <w:lvlJc w:val="left"/>
      <w:pPr>
        <w:tabs>
          <w:tab w:val="num" w:pos="4320"/>
        </w:tabs>
        <w:ind w:left="4320" w:hanging="360"/>
      </w:pPr>
    </w:lvl>
    <w:lvl w:ilvl="6" w:tplc="1B8AC7DE" w:tentative="1">
      <w:start w:val="1"/>
      <w:numFmt w:val="decimal"/>
      <w:lvlText w:val="%7."/>
      <w:lvlJc w:val="left"/>
      <w:pPr>
        <w:tabs>
          <w:tab w:val="num" w:pos="5040"/>
        </w:tabs>
        <w:ind w:left="5040" w:hanging="360"/>
      </w:pPr>
    </w:lvl>
    <w:lvl w:ilvl="7" w:tplc="37B8E61C" w:tentative="1">
      <w:start w:val="1"/>
      <w:numFmt w:val="decimal"/>
      <w:lvlText w:val="%8."/>
      <w:lvlJc w:val="left"/>
      <w:pPr>
        <w:tabs>
          <w:tab w:val="num" w:pos="5760"/>
        </w:tabs>
        <w:ind w:left="5760" w:hanging="360"/>
      </w:pPr>
    </w:lvl>
    <w:lvl w:ilvl="8" w:tplc="61A44D42" w:tentative="1">
      <w:start w:val="1"/>
      <w:numFmt w:val="decimal"/>
      <w:lvlText w:val="%9."/>
      <w:lvlJc w:val="left"/>
      <w:pPr>
        <w:tabs>
          <w:tab w:val="num" w:pos="6480"/>
        </w:tabs>
        <w:ind w:left="6480" w:hanging="360"/>
      </w:pPr>
    </w:lvl>
  </w:abstractNum>
  <w:abstractNum w:abstractNumId="1">
    <w:nsid w:val="1D6676E8"/>
    <w:multiLevelType w:val="hybridMultilevel"/>
    <w:tmpl w:val="FDE61458"/>
    <w:lvl w:ilvl="0" w:tplc="04CA0ECC">
      <w:start w:val="1"/>
      <w:numFmt w:val="decimal"/>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CC4DC6"/>
    <w:multiLevelType w:val="hybridMultilevel"/>
    <w:tmpl w:val="C7E4F3AC"/>
    <w:lvl w:ilvl="0" w:tplc="CA9A1658">
      <w:start w:val="1"/>
      <w:numFmt w:val="decimal"/>
      <w:lvlText w:val="%1."/>
      <w:lvlJc w:val="left"/>
      <w:pPr>
        <w:tabs>
          <w:tab w:val="num" w:pos="720"/>
        </w:tabs>
        <w:ind w:left="720" w:hanging="360"/>
      </w:pPr>
    </w:lvl>
    <w:lvl w:ilvl="1" w:tplc="7CAEC202" w:tentative="1">
      <w:start w:val="1"/>
      <w:numFmt w:val="decimal"/>
      <w:lvlText w:val="%2."/>
      <w:lvlJc w:val="left"/>
      <w:pPr>
        <w:tabs>
          <w:tab w:val="num" w:pos="1440"/>
        </w:tabs>
        <w:ind w:left="1440" w:hanging="360"/>
      </w:pPr>
    </w:lvl>
    <w:lvl w:ilvl="2" w:tplc="559E0524" w:tentative="1">
      <w:start w:val="1"/>
      <w:numFmt w:val="decimal"/>
      <w:lvlText w:val="%3."/>
      <w:lvlJc w:val="left"/>
      <w:pPr>
        <w:tabs>
          <w:tab w:val="num" w:pos="2160"/>
        </w:tabs>
        <w:ind w:left="2160" w:hanging="360"/>
      </w:pPr>
    </w:lvl>
    <w:lvl w:ilvl="3" w:tplc="AD260EDA" w:tentative="1">
      <w:start w:val="1"/>
      <w:numFmt w:val="decimal"/>
      <w:lvlText w:val="%4."/>
      <w:lvlJc w:val="left"/>
      <w:pPr>
        <w:tabs>
          <w:tab w:val="num" w:pos="2880"/>
        </w:tabs>
        <w:ind w:left="2880" w:hanging="360"/>
      </w:pPr>
    </w:lvl>
    <w:lvl w:ilvl="4" w:tplc="3912C186" w:tentative="1">
      <w:start w:val="1"/>
      <w:numFmt w:val="decimal"/>
      <w:lvlText w:val="%5."/>
      <w:lvlJc w:val="left"/>
      <w:pPr>
        <w:tabs>
          <w:tab w:val="num" w:pos="3600"/>
        </w:tabs>
        <w:ind w:left="3600" w:hanging="360"/>
      </w:pPr>
    </w:lvl>
    <w:lvl w:ilvl="5" w:tplc="D3421370" w:tentative="1">
      <w:start w:val="1"/>
      <w:numFmt w:val="decimal"/>
      <w:lvlText w:val="%6."/>
      <w:lvlJc w:val="left"/>
      <w:pPr>
        <w:tabs>
          <w:tab w:val="num" w:pos="4320"/>
        </w:tabs>
        <w:ind w:left="4320" w:hanging="360"/>
      </w:pPr>
    </w:lvl>
    <w:lvl w:ilvl="6" w:tplc="1EC02FA0" w:tentative="1">
      <w:start w:val="1"/>
      <w:numFmt w:val="decimal"/>
      <w:lvlText w:val="%7."/>
      <w:lvlJc w:val="left"/>
      <w:pPr>
        <w:tabs>
          <w:tab w:val="num" w:pos="5040"/>
        </w:tabs>
        <w:ind w:left="5040" w:hanging="360"/>
      </w:pPr>
    </w:lvl>
    <w:lvl w:ilvl="7" w:tplc="86D876FE" w:tentative="1">
      <w:start w:val="1"/>
      <w:numFmt w:val="decimal"/>
      <w:lvlText w:val="%8."/>
      <w:lvlJc w:val="left"/>
      <w:pPr>
        <w:tabs>
          <w:tab w:val="num" w:pos="5760"/>
        </w:tabs>
        <w:ind w:left="5760" w:hanging="360"/>
      </w:pPr>
    </w:lvl>
    <w:lvl w:ilvl="8" w:tplc="6CCC5EBC" w:tentative="1">
      <w:start w:val="1"/>
      <w:numFmt w:val="decimal"/>
      <w:lvlText w:val="%9."/>
      <w:lvlJc w:val="left"/>
      <w:pPr>
        <w:tabs>
          <w:tab w:val="num" w:pos="6480"/>
        </w:tabs>
        <w:ind w:left="6480" w:hanging="360"/>
      </w:pPr>
    </w:lvl>
  </w:abstractNum>
  <w:abstractNum w:abstractNumId="3">
    <w:nsid w:val="2CD1790D"/>
    <w:multiLevelType w:val="hybridMultilevel"/>
    <w:tmpl w:val="2FAC6298"/>
    <w:lvl w:ilvl="0" w:tplc="64E6200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74766D8"/>
    <w:multiLevelType w:val="hybridMultilevel"/>
    <w:tmpl w:val="76D2D04E"/>
    <w:lvl w:ilvl="0" w:tplc="DD189C3E">
      <w:start w:val="1"/>
      <w:numFmt w:val="decimal"/>
      <w:lvlText w:val="%1."/>
      <w:lvlJc w:val="left"/>
      <w:pPr>
        <w:tabs>
          <w:tab w:val="num" w:pos="720"/>
        </w:tabs>
        <w:ind w:left="720" w:hanging="360"/>
      </w:pPr>
    </w:lvl>
    <w:lvl w:ilvl="1" w:tplc="872E8248" w:tentative="1">
      <w:start w:val="1"/>
      <w:numFmt w:val="decimal"/>
      <w:lvlText w:val="%2."/>
      <w:lvlJc w:val="left"/>
      <w:pPr>
        <w:tabs>
          <w:tab w:val="num" w:pos="1440"/>
        </w:tabs>
        <w:ind w:left="1440" w:hanging="360"/>
      </w:pPr>
    </w:lvl>
    <w:lvl w:ilvl="2" w:tplc="9BC2DDB0" w:tentative="1">
      <w:start w:val="1"/>
      <w:numFmt w:val="decimal"/>
      <w:lvlText w:val="%3."/>
      <w:lvlJc w:val="left"/>
      <w:pPr>
        <w:tabs>
          <w:tab w:val="num" w:pos="2160"/>
        </w:tabs>
        <w:ind w:left="2160" w:hanging="360"/>
      </w:pPr>
    </w:lvl>
    <w:lvl w:ilvl="3" w:tplc="3482CD92" w:tentative="1">
      <w:start w:val="1"/>
      <w:numFmt w:val="decimal"/>
      <w:lvlText w:val="%4."/>
      <w:lvlJc w:val="left"/>
      <w:pPr>
        <w:tabs>
          <w:tab w:val="num" w:pos="2880"/>
        </w:tabs>
        <w:ind w:left="2880" w:hanging="360"/>
      </w:pPr>
    </w:lvl>
    <w:lvl w:ilvl="4" w:tplc="ECE4A9C8" w:tentative="1">
      <w:start w:val="1"/>
      <w:numFmt w:val="decimal"/>
      <w:lvlText w:val="%5."/>
      <w:lvlJc w:val="left"/>
      <w:pPr>
        <w:tabs>
          <w:tab w:val="num" w:pos="3600"/>
        </w:tabs>
        <w:ind w:left="3600" w:hanging="360"/>
      </w:pPr>
    </w:lvl>
    <w:lvl w:ilvl="5" w:tplc="D158D9F0" w:tentative="1">
      <w:start w:val="1"/>
      <w:numFmt w:val="decimal"/>
      <w:lvlText w:val="%6."/>
      <w:lvlJc w:val="left"/>
      <w:pPr>
        <w:tabs>
          <w:tab w:val="num" w:pos="4320"/>
        </w:tabs>
        <w:ind w:left="4320" w:hanging="360"/>
      </w:pPr>
    </w:lvl>
    <w:lvl w:ilvl="6" w:tplc="79CCF250" w:tentative="1">
      <w:start w:val="1"/>
      <w:numFmt w:val="decimal"/>
      <w:lvlText w:val="%7."/>
      <w:lvlJc w:val="left"/>
      <w:pPr>
        <w:tabs>
          <w:tab w:val="num" w:pos="5040"/>
        </w:tabs>
        <w:ind w:left="5040" w:hanging="360"/>
      </w:pPr>
    </w:lvl>
    <w:lvl w:ilvl="7" w:tplc="994CA042" w:tentative="1">
      <w:start w:val="1"/>
      <w:numFmt w:val="decimal"/>
      <w:lvlText w:val="%8."/>
      <w:lvlJc w:val="left"/>
      <w:pPr>
        <w:tabs>
          <w:tab w:val="num" w:pos="5760"/>
        </w:tabs>
        <w:ind w:left="5760" w:hanging="360"/>
      </w:pPr>
    </w:lvl>
    <w:lvl w:ilvl="8" w:tplc="B45A7668" w:tentative="1">
      <w:start w:val="1"/>
      <w:numFmt w:val="decimal"/>
      <w:lvlText w:val="%9."/>
      <w:lvlJc w:val="left"/>
      <w:pPr>
        <w:tabs>
          <w:tab w:val="num" w:pos="6480"/>
        </w:tabs>
        <w:ind w:left="6480" w:hanging="360"/>
      </w:pPr>
    </w:lvl>
  </w:abstractNum>
  <w:abstractNum w:abstractNumId="5">
    <w:nsid w:val="67D35101"/>
    <w:multiLevelType w:val="hybridMultilevel"/>
    <w:tmpl w:val="7A14C476"/>
    <w:lvl w:ilvl="0" w:tplc="04090019">
      <w:start w:val="4"/>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96F23F9"/>
    <w:multiLevelType w:val="hybridMultilevel"/>
    <w:tmpl w:val="68B2DE3A"/>
    <w:lvl w:ilvl="0" w:tplc="D6C83F4A">
      <w:start w:val="1"/>
      <w:numFmt w:val="decimal"/>
      <w:lvlText w:val="%1."/>
      <w:lvlJc w:val="left"/>
      <w:pPr>
        <w:tabs>
          <w:tab w:val="num" w:pos="720"/>
        </w:tabs>
        <w:ind w:left="720" w:hanging="360"/>
      </w:pPr>
    </w:lvl>
    <w:lvl w:ilvl="1" w:tplc="474218DE" w:tentative="1">
      <w:start w:val="1"/>
      <w:numFmt w:val="decimal"/>
      <w:lvlText w:val="%2."/>
      <w:lvlJc w:val="left"/>
      <w:pPr>
        <w:tabs>
          <w:tab w:val="num" w:pos="1440"/>
        </w:tabs>
        <w:ind w:left="1440" w:hanging="360"/>
      </w:pPr>
    </w:lvl>
    <w:lvl w:ilvl="2" w:tplc="42B0CA0E" w:tentative="1">
      <w:start w:val="1"/>
      <w:numFmt w:val="decimal"/>
      <w:lvlText w:val="%3."/>
      <w:lvlJc w:val="left"/>
      <w:pPr>
        <w:tabs>
          <w:tab w:val="num" w:pos="2160"/>
        </w:tabs>
        <w:ind w:left="2160" w:hanging="360"/>
      </w:pPr>
    </w:lvl>
    <w:lvl w:ilvl="3" w:tplc="265AAFAA" w:tentative="1">
      <w:start w:val="1"/>
      <w:numFmt w:val="decimal"/>
      <w:lvlText w:val="%4."/>
      <w:lvlJc w:val="left"/>
      <w:pPr>
        <w:tabs>
          <w:tab w:val="num" w:pos="2880"/>
        </w:tabs>
        <w:ind w:left="2880" w:hanging="360"/>
      </w:pPr>
    </w:lvl>
    <w:lvl w:ilvl="4" w:tplc="80C0A9DA" w:tentative="1">
      <w:start w:val="1"/>
      <w:numFmt w:val="decimal"/>
      <w:lvlText w:val="%5."/>
      <w:lvlJc w:val="left"/>
      <w:pPr>
        <w:tabs>
          <w:tab w:val="num" w:pos="3600"/>
        </w:tabs>
        <w:ind w:left="3600" w:hanging="360"/>
      </w:pPr>
    </w:lvl>
    <w:lvl w:ilvl="5" w:tplc="927C0438" w:tentative="1">
      <w:start w:val="1"/>
      <w:numFmt w:val="decimal"/>
      <w:lvlText w:val="%6."/>
      <w:lvlJc w:val="left"/>
      <w:pPr>
        <w:tabs>
          <w:tab w:val="num" w:pos="4320"/>
        </w:tabs>
        <w:ind w:left="4320" w:hanging="360"/>
      </w:pPr>
    </w:lvl>
    <w:lvl w:ilvl="6" w:tplc="19C612BE" w:tentative="1">
      <w:start w:val="1"/>
      <w:numFmt w:val="decimal"/>
      <w:lvlText w:val="%7."/>
      <w:lvlJc w:val="left"/>
      <w:pPr>
        <w:tabs>
          <w:tab w:val="num" w:pos="5040"/>
        </w:tabs>
        <w:ind w:left="5040" w:hanging="360"/>
      </w:pPr>
    </w:lvl>
    <w:lvl w:ilvl="7" w:tplc="630888A2" w:tentative="1">
      <w:start w:val="1"/>
      <w:numFmt w:val="decimal"/>
      <w:lvlText w:val="%8."/>
      <w:lvlJc w:val="left"/>
      <w:pPr>
        <w:tabs>
          <w:tab w:val="num" w:pos="5760"/>
        </w:tabs>
        <w:ind w:left="5760" w:hanging="360"/>
      </w:pPr>
    </w:lvl>
    <w:lvl w:ilvl="8" w:tplc="1CA08394" w:tentative="1">
      <w:start w:val="1"/>
      <w:numFmt w:val="decimal"/>
      <w:lvlText w:val="%9."/>
      <w:lvlJc w:val="left"/>
      <w:pPr>
        <w:tabs>
          <w:tab w:val="num" w:pos="6480"/>
        </w:tabs>
        <w:ind w:left="6480" w:hanging="360"/>
      </w:pPr>
    </w:lvl>
  </w:abstractNum>
  <w:abstractNum w:abstractNumId="7">
    <w:nsid w:val="77F961FD"/>
    <w:multiLevelType w:val="hybridMultilevel"/>
    <w:tmpl w:val="D7E86B2E"/>
    <w:lvl w:ilvl="0" w:tplc="5868223C">
      <w:start w:val="1"/>
      <w:numFmt w:val="decimal"/>
      <w:lvlText w:val="%1."/>
      <w:lvlJc w:val="left"/>
      <w:pPr>
        <w:tabs>
          <w:tab w:val="num" w:pos="720"/>
        </w:tabs>
        <w:ind w:left="720" w:hanging="360"/>
      </w:pPr>
    </w:lvl>
    <w:lvl w:ilvl="1" w:tplc="BEECD668">
      <w:start w:val="1"/>
      <w:numFmt w:val="lowerLetter"/>
      <w:lvlText w:val="%2."/>
      <w:lvlJc w:val="left"/>
      <w:pPr>
        <w:tabs>
          <w:tab w:val="num" w:pos="1440"/>
        </w:tabs>
        <w:ind w:left="1440" w:hanging="360"/>
      </w:pPr>
    </w:lvl>
    <w:lvl w:ilvl="2" w:tplc="CD5CDE6A" w:tentative="1">
      <w:start w:val="1"/>
      <w:numFmt w:val="decimal"/>
      <w:lvlText w:val="%3."/>
      <w:lvlJc w:val="left"/>
      <w:pPr>
        <w:tabs>
          <w:tab w:val="num" w:pos="2160"/>
        </w:tabs>
        <w:ind w:left="2160" w:hanging="360"/>
      </w:pPr>
    </w:lvl>
    <w:lvl w:ilvl="3" w:tplc="039E0470" w:tentative="1">
      <w:start w:val="1"/>
      <w:numFmt w:val="decimal"/>
      <w:lvlText w:val="%4."/>
      <w:lvlJc w:val="left"/>
      <w:pPr>
        <w:tabs>
          <w:tab w:val="num" w:pos="2880"/>
        </w:tabs>
        <w:ind w:left="2880" w:hanging="360"/>
      </w:pPr>
    </w:lvl>
    <w:lvl w:ilvl="4" w:tplc="B006474C" w:tentative="1">
      <w:start w:val="1"/>
      <w:numFmt w:val="decimal"/>
      <w:lvlText w:val="%5."/>
      <w:lvlJc w:val="left"/>
      <w:pPr>
        <w:tabs>
          <w:tab w:val="num" w:pos="3600"/>
        </w:tabs>
        <w:ind w:left="3600" w:hanging="360"/>
      </w:pPr>
    </w:lvl>
    <w:lvl w:ilvl="5" w:tplc="967A7106" w:tentative="1">
      <w:start w:val="1"/>
      <w:numFmt w:val="decimal"/>
      <w:lvlText w:val="%6."/>
      <w:lvlJc w:val="left"/>
      <w:pPr>
        <w:tabs>
          <w:tab w:val="num" w:pos="4320"/>
        </w:tabs>
        <w:ind w:left="4320" w:hanging="360"/>
      </w:pPr>
    </w:lvl>
    <w:lvl w:ilvl="6" w:tplc="5B1E0804" w:tentative="1">
      <w:start w:val="1"/>
      <w:numFmt w:val="decimal"/>
      <w:lvlText w:val="%7."/>
      <w:lvlJc w:val="left"/>
      <w:pPr>
        <w:tabs>
          <w:tab w:val="num" w:pos="5040"/>
        </w:tabs>
        <w:ind w:left="5040" w:hanging="360"/>
      </w:pPr>
    </w:lvl>
    <w:lvl w:ilvl="7" w:tplc="011A7DC6" w:tentative="1">
      <w:start w:val="1"/>
      <w:numFmt w:val="decimal"/>
      <w:lvlText w:val="%8."/>
      <w:lvlJc w:val="left"/>
      <w:pPr>
        <w:tabs>
          <w:tab w:val="num" w:pos="5760"/>
        </w:tabs>
        <w:ind w:left="5760" w:hanging="360"/>
      </w:pPr>
    </w:lvl>
    <w:lvl w:ilvl="8" w:tplc="82AC86C6" w:tentative="1">
      <w:start w:val="1"/>
      <w:numFmt w:val="decimal"/>
      <w:lvlText w:val="%9."/>
      <w:lvlJc w:val="left"/>
      <w:pPr>
        <w:tabs>
          <w:tab w:val="num" w:pos="6480"/>
        </w:tabs>
        <w:ind w:left="6480" w:hanging="360"/>
      </w:pPr>
    </w:lvl>
  </w:abstractNum>
  <w:num w:numId="1">
    <w:abstractNumId w:val="1"/>
  </w:num>
  <w:num w:numId="2">
    <w:abstractNumId w:val="5"/>
  </w:num>
  <w:num w:numId="3">
    <w:abstractNumId w:val="4"/>
  </w:num>
  <w:num w:numId="4">
    <w:abstractNumId w:val="0"/>
  </w:num>
  <w:num w:numId="5">
    <w:abstractNumId w:val="2"/>
  </w:num>
  <w:num w:numId="6">
    <w:abstractNumId w:val="7"/>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4FD"/>
    <w:rsid w:val="001B1A0E"/>
    <w:rsid w:val="0057275E"/>
    <w:rsid w:val="00680757"/>
    <w:rsid w:val="006F3C82"/>
    <w:rsid w:val="00797473"/>
    <w:rsid w:val="007A219C"/>
    <w:rsid w:val="00925CF9"/>
    <w:rsid w:val="00955BC8"/>
    <w:rsid w:val="00A64DEE"/>
    <w:rsid w:val="00A71C24"/>
    <w:rsid w:val="00A854FD"/>
    <w:rsid w:val="00B02C01"/>
    <w:rsid w:val="00C25392"/>
    <w:rsid w:val="00C26CD8"/>
    <w:rsid w:val="00C862B8"/>
    <w:rsid w:val="00CF1CD0"/>
    <w:rsid w:val="00D0352F"/>
    <w:rsid w:val="00D47A66"/>
    <w:rsid w:val="00EA0EBE"/>
    <w:rsid w:val="00F316AE"/>
    <w:rsid w:val="00F5644F"/>
    <w:rsid w:val="00F75015"/>
    <w:rsid w:val="00FA1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7DDD67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7A66"/>
    <w:pPr>
      <w:ind w:left="720"/>
      <w:contextualSpacing/>
    </w:pPr>
    <w:rPr>
      <w:rFonts w:ascii="Times New Roman" w:eastAsia="Times New Roman" w:hAnsi="Times New Roman" w:cs="Times New Roman"/>
    </w:rPr>
  </w:style>
  <w:style w:type="paragraph" w:styleId="NormalWeb">
    <w:name w:val="Normal (Web)"/>
    <w:basedOn w:val="Normal"/>
    <w:rsid w:val="00C25392"/>
    <w:pPr>
      <w:spacing w:before="100" w:beforeAutospacing="1" w:after="100" w:afterAutospacing="1"/>
    </w:pPr>
    <w:rPr>
      <w:rFonts w:ascii="Georgia" w:eastAsia="Arial Unicode MS" w:hAnsi="Georgia" w:cs="Arial Unicode MS"/>
      <w:sz w:val="20"/>
      <w:szCs w:val="20"/>
    </w:rPr>
  </w:style>
  <w:style w:type="character" w:customStyle="1" w:styleId="lg1">
    <w:name w:val="lg1"/>
    <w:basedOn w:val="DefaultParagraphFont"/>
    <w:rsid w:val="00C25392"/>
    <w:rPr>
      <w:rFonts w:ascii="Verdana" w:hAnsi="Verdana" w:hint="default"/>
      <w:b/>
      <w:bCs/>
      <w:sz w:val="18"/>
      <w:szCs w:val="18"/>
    </w:rPr>
  </w:style>
  <w:style w:type="character" w:styleId="Emphasis">
    <w:name w:val="Emphasis"/>
    <w:basedOn w:val="DefaultParagraphFont"/>
    <w:qFormat/>
    <w:rsid w:val="00C25392"/>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7A66"/>
    <w:pPr>
      <w:ind w:left="720"/>
      <w:contextualSpacing/>
    </w:pPr>
    <w:rPr>
      <w:rFonts w:ascii="Times New Roman" w:eastAsia="Times New Roman" w:hAnsi="Times New Roman" w:cs="Times New Roman"/>
    </w:rPr>
  </w:style>
  <w:style w:type="paragraph" w:styleId="NormalWeb">
    <w:name w:val="Normal (Web)"/>
    <w:basedOn w:val="Normal"/>
    <w:rsid w:val="00C25392"/>
    <w:pPr>
      <w:spacing w:before="100" w:beforeAutospacing="1" w:after="100" w:afterAutospacing="1"/>
    </w:pPr>
    <w:rPr>
      <w:rFonts w:ascii="Georgia" w:eastAsia="Arial Unicode MS" w:hAnsi="Georgia" w:cs="Arial Unicode MS"/>
      <w:sz w:val="20"/>
      <w:szCs w:val="20"/>
    </w:rPr>
  </w:style>
  <w:style w:type="character" w:customStyle="1" w:styleId="lg1">
    <w:name w:val="lg1"/>
    <w:basedOn w:val="DefaultParagraphFont"/>
    <w:rsid w:val="00C25392"/>
    <w:rPr>
      <w:rFonts w:ascii="Verdana" w:hAnsi="Verdana" w:hint="default"/>
      <w:b/>
      <w:bCs/>
      <w:sz w:val="18"/>
      <w:szCs w:val="18"/>
    </w:rPr>
  </w:style>
  <w:style w:type="character" w:styleId="Emphasis">
    <w:name w:val="Emphasis"/>
    <w:basedOn w:val="DefaultParagraphFont"/>
    <w:qFormat/>
    <w:rsid w:val="00C2539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508</Words>
  <Characters>2902</Characters>
  <Application>Microsoft Macintosh Word</Application>
  <DocSecurity>0</DocSecurity>
  <Lines>24</Lines>
  <Paragraphs>6</Paragraphs>
  <ScaleCrop>false</ScaleCrop>
  <Company/>
  <LinksUpToDate>false</LinksUpToDate>
  <CharactersWithSpaces>3404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Youkeles</dc:creator>
  <cp:keywords/>
  <dc:description/>
  <cp:lastModifiedBy>Janet Youkeles</cp:lastModifiedBy>
  <cp:revision>2</cp:revision>
  <cp:lastPrinted>2012-08-07T19:43:00Z</cp:lastPrinted>
  <dcterms:created xsi:type="dcterms:W3CDTF">2012-08-07T19:57:00Z</dcterms:created>
  <dcterms:modified xsi:type="dcterms:W3CDTF">2012-08-07T19:57:00Z</dcterms:modified>
</cp:coreProperties>
</file>